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18D" w:rsidRPr="0077518D" w:rsidRDefault="0077518D" w:rsidP="0077518D">
      <w:pPr>
        <w:shd w:val="clear" w:color="auto" w:fill="FFFFFF"/>
        <w:spacing w:after="0" w:line="240" w:lineRule="auto"/>
        <w:ind w:left="26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ОВЗ</w:t>
      </w:r>
    </w:p>
    <w:p w:rsidR="0077518D" w:rsidRPr="0077518D" w:rsidRDefault="0077518D" w:rsidP="0077518D">
      <w:pPr>
        <w:shd w:val="clear" w:color="auto" w:fill="FFFFFF"/>
        <w:spacing w:after="0" w:line="240" w:lineRule="auto"/>
        <w:ind w:left="26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shd w:val="clear" w:color="auto" w:fill="FFFFFF"/>
        <w:spacing w:after="0" w:line="240" w:lineRule="auto"/>
        <w:ind w:left="26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shd w:val="clear" w:color="auto" w:fill="FFFFFF"/>
        <w:spacing w:after="0" w:line="240" w:lineRule="auto"/>
        <w:ind w:left="26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77518D" w:rsidRPr="0077518D" w:rsidRDefault="0077518D" w:rsidP="0077518D">
      <w:pPr>
        <w:shd w:val="clear" w:color="auto" w:fill="FFFFFF"/>
        <w:spacing w:before="24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77518D">
        <w:rPr>
          <w:rFonts w:ascii="Georgia" w:eastAsia="Times New Roman" w:hAnsi="Georgia" w:cs="Times New Roman"/>
          <w:b/>
          <w:bCs/>
          <w:color w:val="000000"/>
          <w:kern w:val="36"/>
          <w:sz w:val="33"/>
          <w:szCs w:val="33"/>
          <w:lang w:eastAsia="ru-RU"/>
        </w:rPr>
        <w:t> </w:t>
      </w:r>
    </w:p>
    <w:tbl>
      <w:tblPr>
        <w:tblW w:w="8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6305"/>
      </w:tblGrid>
      <w:tr w:rsidR="0077518D" w:rsidRPr="0077518D" w:rsidTr="0077518D">
        <w:tc>
          <w:tcPr>
            <w:tcW w:w="3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jc w:val="center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Доступ к информационным системам и информационно-телекоммуникационным сетям</w:t>
            </w:r>
          </w:p>
        </w:tc>
        <w:tc>
          <w:tcPr>
            <w:tcW w:w="5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предоставляется всем обучающимся, в том числе инвалидам и лицам с ограниченными возможностями здоровья</w:t>
            </w:r>
          </w:p>
        </w:tc>
      </w:tr>
      <w:tr w:rsidR="0077518D" w:rsidRPr="0077518D" w:rsidTr="0077518D">
        <w:tc>
          <w:tcPr>
            <w:tcW w:w="3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jc w:val="center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доступ лиц с ограниченными возможностями здоровья и инвалидами по зрению к информационным системам и информационно-телекоммуникационным сетям</w:t>
            </w:r>
          </w:p>
        </w:tc>
        <w:tc>
          <w:tcPr>
            <w:tcW w:w="5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обучающиеся пользуются стандартным инструментом для слабовидящих</w:t>
            </w:r>
          </w:p>
          <w:p w:rsidR="0077518D" w:rsidRPr="0077518D" w:rsidRDefault="0077518D" w:rsidP="0077518D">
            <w:pPr>
              <w:spacing w:after="0" w:line="240" w:lineRule="auto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На данный момент, в школе отсутствуют обучающиеся из числа инвалидов и лиц, с ограниченными возможностями здоровья, которым необходимы специально приспособленные информационные системы и информационно-телекоммуникационные сети.</w:t>
            </w:r>
          </w:p>
        </w:tc>
      </w:tr>
      <w:tr w:rsidR="0077518D" w:rsidRPr="0077518D" w:rsidTr="0077518D">
        <w:tc>
          <w:tcPr>
            <w:tcW w:w="3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jc w:val="center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Договор на доступ к информационно-телекоммуникационной сети Интернет</w:t>
            </w:r>
          </w:p>
        </w:tc>
        <w:tc>
          <w:tcPr>
            <w:tcW w:w="5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по выделенной линии с АО "</w:t>
            </w:r>
            <w:proofErr w:type="spellStart"/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Вайнах</w:t>
            </w:r>
            <w:proofErr w:type="spellEnd"/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 xml:space="preserve"> телеком", мощность канала связи составляет не менее 20Мбит/с.</w:t>
            </w:r>
          </w:p>
        </w:tc>
      </w:tr>
      <w:tr w:rsidR="0077518D" w:rsidRPr="0077518D" w:rsidTr="0077518D">
        <w:tc>
          <w:tcPr>
            <w:tcW w:w="3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jc w:val="center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Выход в Интернет</w:t>
            </w:r>
          </w:p>
        </w:tc>
        <w:tc>
          <w:tcPr>
            <w:tcW w:w="5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 xml:space="preserve">В </w:t>
            </w:r>
            <w:r w:rsidR="006F6741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1.05 кабинете информатики</w:t>
            </w: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 xml:space="preserve"> имеются компьютеры для обучающихся и преподавателей, которые имеют выход в Интернет. Библиотека оснащена сетью </w:t>
            </w:r>
            <w:proofErr w:type="spellStart"/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Wi-Fi</w:t>
            </w:r>
            <w:proofErr w:type="spellEnd"/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.</w:t>
            </w:r>
          </w:p>
          <w:p w:rsidR="0077518D" w:rsidRPr="0077518D" w:rsidRDefault="0077518D" w:rsidP="0077518D">
            <w:pPr>
              <w:spacing w:after="0" w:line="240" w:lineRule="auto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 Б</w:t>
            </w:r>
            <w:r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иблиотека оснащена компьютером</w:t>
            </w: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 xml:space="preserve"> с выходом в Интернет</w:t>
            </w:r>
          </w:p>
        </w:tc>
      </w:tr>
      <w:tr w:rsidR="0077518D" w:rsidRPr="0077518D" w:rsidTr="0077518D">
        <w:tc>
          <w:tcPr>
            <w:tcW w:w="3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jc w:val="center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обеспечение контроля за выходом обучающихся и сотрудников в сеть интернет</w:t>
            </w:r>
          </w:p>
        </w:tc>
        <w:tc>
          <w:tcPr>
            <w:tcW w:w="5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услуги по контент-фильтрации предоставляет провайдер</w:t>
            </w:r>
          </w:p>
        </w:tc>
      </w:tr>
      <w:tr w:rsidR="0077518D" w:rsidRPr="0077518D" w:rsidTr="0077518D">
        <w:tc>
          <w:tcPr>
            <w:tcW w:w="3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jc w:val="center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 xml:space="preserve">Организация работы сотрудников школы с ресурсами сети Интернет в образовательном процессе </w:t>
            </w: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lastRenderedPageBreak/>
              <w:t>регламентирована локальным актом</w:t>
            </w:r>
          </w:p>
        </w:tc>
        <w:bookmarkStart w:id="0" w:name="_GoBack"/>
        <w:tc>
          <w:tcPr>
            <w:tcW w:w="5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85824" w:rsidRDefault="00A85824" w:rsidP="0077518D">
            <w:pPr>
              <w:spacing w:after="0" w:line="240" w:lineRule="auto"/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</w:pPr>
            <w:r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lastRenderedPageBreak/>
              <w:fldChar w:fldCharType="begin"/>
            </w:r>
            <w:r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instrText xml:space="preserve"> HYPERLINK "</w:instrText>
            </w:r>
            <w:r w:rsidRPr="00DA2D87"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instrText>https://edu95.ru/index.php</w:instrText>
            </w:r>
            <w:r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instrText xml:space="preserve">" </w:instrText>
            </w:r>
            <w:r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fldChar w:fldCharType="separate"/>
            </w:r>
            <w:r w:rsidRPr="00A2155C">
              <w:rPr>
                <w:rStyle w:val="a4"/>
                <w:rFonts w:ascii="gothic" w:eastAsia="Times New Roman" w:hAnsi="gothic" w:cs="Helvetica"/>
                <w:sz w:val="23"/>
                <w:szCs w:val="23"/>
                <w:lang w:eastAsia="ru-RU"/>
              </w:rPr>
              <w:t>https://edu95.ru/index.php</w:t>
            </w:r>
            <w:r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fldChar w:fldCharType="end"/>
            </w:r>
            <w:r w:rsidR="00DA2D87" w:rsidRPr="00DA2D87"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t>?</w:t>
            </w:r>
          </w:p>
          <w:p w:rsidR="00A85824" w:rsidRDefault="00DA2D87" w:rsidP="0077518D">
            <w:pPr>
              <w:spacing w:after="0" w:line="240" w:lineRule="auto"/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</w:pPr>
            <w:proofErr w:type="spellStart"/>
            <w:r w:rsidRPr="00DA2D87"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t>component</w:t>
            </w:r>
            <w:proofErr w:type="spellEnd"/>
            <w:r w:rsidRPr="00DA2D87"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t>=</w:t>
            </w:r>
            <w:proofErr w:type="spellStart"/>
            <w:r w:rsidRPr="00DA2D87"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t>download&amp;file</w:t>
            </w:r>
            <w:proofErr w:type="spellEnd"/>
            <w:r w:rsidRPr="00DA2D87"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t>=</w:t>
            </w:r>
          </w:p>
          <w:p w:rsidR="00A85824" w:rsidRDefault="00DA2D87" w:rsidP="0077518D">
            <w:pPr>
              <w:spacing w:after="0" w:line="240" w:lineRule="auto"/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</w:pPr>
            <w:r w:rsidRPr="00DA2D87"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t>d84bf9cab4ceab84964fe459</w:t>
            </w:r>
          </w:p>
          <w:p w:rsidR="0077518D" w:rsidRPr="0077518D" w:rsidRDefault="00DA2D87" w:rsidP="0077518D">
            <w:pPr>
              <w:spacing w:after="0" w:line="240" w:lineRule="auto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DA2D87">
              <w:rPr>
                <w:rFonts w:ascii="gothic" w:eastAsia="Times New Roman" w:hAnsi="gothic" w:cs="Helvetica"/>
                <w:color w:val="0071B3"/>
                <w:sz w:val="23"/>
                <w:szCs w:val="23"/>
                <w:u w:val="single"/>
                <w:lang w:eastAsia="ru-RU"/>
              </w:rPr>
              <w:t>da3d6e10685d8173e5da14b12c97c29d31d45119&amp;view=1</w:t>
            </w:r>
            <w:bookmarkEnd w:id="0"/>
          </w:p>
        </w:tc>
      </w:tr>
      <w:tr w:rsidR="0077518D" w:rsidRPr="0077518D" w:rsidTr="0077518D">
        <w:tc>
          <w:tcPr>
            <w:tcW w:w="38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77518D">
            <w:pPr>
              <w:spacing w:after="0" w:line="240" w:lineRule="auto"/>
              <w:jc w:val="center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Обучающиеся имеют возможность работать в сети Интернет</w:t>
            </w:r>
          </w:p>
        </w:tc>
        <w:tc>
          <w:tcPr>
            <w:tcW w:w="5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77518D" w:rsidRPr="0077518D" w:rsidRDefault="0077518D" w:rsidP="006F6741">
            <w:pPr>
              <w:spacing w:after="0" w:line="240" w:lineRule="auto"/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</w:pPr>
            <w:r w:rsidRPr="0077518D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>на уроках информатики (в компьютерных классах) и ежедневно в свободном доступе с</w:t>
            </w:r>
            <w:r w:rsidR="006F6741">
              <w:rPr>
                <w:rFonts w:ascii="gothic" w:eastAsia="Times New Roman" w:hAnsi="gothic" w:cs="Helvetica"/>
                <w:sz w:val="23"/>
                <w:szCs w:val="23"/>
                <w:lang w:eastAsia="ru-RU"/>
              </w:rPr>
              <w:t xml:space="preserve"> 9:00 до 16:00 </w:t>
            </w:r>
          </w:p>
        </w:tc>
      </w:tr>
    </w:tbl>
    <w:p w:rsidR="0077518D" w:rsidRPr="0077518D" w:rsidRDefault="0077518D" w:rsidP="0077518D">
      <w:pPr>
        <w:shd w:val="clear" w:color="auto" w:fill="FFFFFF"/>
        <w:spacing w:after="0" w:line="240" w:lineRule="auto"/>
        <w:ind w:left="26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shd w:val="clear" w:color="auto" w:fill="FFFFFF"/>
        <w:spacing w:after="0" w:line="240" w:lineRule="auto"/>
        <w:ind w:left="26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b/>
          <w:bCs/>
          <w:color w:val="000000"/>
          <w:u w:val="single"/>
          <w:lang w:eastAsia="ru-RU"/>
        </w:rPr>
        <w:t>Использование Интернета является безопасным, если выполняются три основных правила:</w:t>
      </w:r>
    </w:p>
    <w:p w:rsidR="0077518D" w:rsidRPr="0077518D" w:rsidRDefault="0077518D" w:rsidP="007751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Защитите свой компьютер</w:t>
      </w:r>
    </w:p>
    <w:p w:rsidR="0077518D" w:rsidRPr="0077518D" w:rsidRDefault="0077518D" w:rsidP="0077518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Регулярно обновляйте операционную систему.</w:t>
      </w:r>
    </w:p>
    <w:p w:rsidR="0077518D" w:rsidRPr="0077518D" w:rsidRDefault="0077518D" w:rsidP="0077518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Используйте антивирусную программу.</w:t>
      </w:r>
    </w:p>
    <w:p w:rsidR="0077518D" w:rsidRPr="0077518D" w:rsidRDefault="0077518D" w:rsidP="0077518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Применяйте брандмауэр.</w:t>
      </w:r>
    </w:p>
    <w:p w:rsidR="0077518D" w:rsidRPr="0077518D" w:rsidRDefault="0077518D" w:rsidP="0077518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Создавайте резервные копии важных файлов.</w:t>
      </w:r>
    </w:p>
    <w:p w:rsidR="0077518D" w:rsidRPr="0077518D" w:rsidRDefault="0077518D" w:rsidP="007751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Будьте осторожны при загрузке новых файлов.</w:t>
      </w:r>
    </w:p>
    <w:p w:rsidR="0077518D" w:rsidRPr="0077518D" w:rsidRDefault="0077518D" w:rsidP="007751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Защитите себя в Интернете</w:t>
      </w:r>
    </w:p>
    <w:p w:rsidR="0077518D" w:rsidRPr="0077518D" w:rsidRDefault="0077518D" w:rsidP="0077518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С осторожностью разглашайте личную информацию.</w:t>
      </w:r>
    </w:p>
    <w:p w:rsidR="0077518D" w:rsidRPr="0077518D" w:rsidRDefault="0077518D" w:rsidP="007751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Помните, что в Интернете не вся информация надежна и не все пользователи откровенны.</w:t>
      </w:r>
    </w:p>
    <w:p w:rsidR="0077518D" w:rsidRPr="0077518D" w:rsidRDefault="0077518D" w:rsidP="007751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b/>
          <w:bCs/>
          <w:i/>
          <w:iCs/>
          <w:color w:val="000000"/>
          <w:lang w:eastAsia="ru-RU"/>
        </w:rPr>
        <w:t>Соблюдайте правила</w:t>
      </w:r>
    </w:p>
    <w:p w:rsidR="0077518D" w:rsidRPr="0077518D" w:rsidRDefault="0077518D" w:rsidP="0077518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Закону необходимо подчиняться даже в Интернете.</w:t>
      </w:r>
    </w:p>
    <w:p w:rsidR="0077518D" w:rsidRPr="0077518D" w:rsidRDefault="0077518D" w:rsidP="007751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При работе в Интернете не забывайте заботиться об остальных так же, как о себе.</w:t>
      </w:r>
    </w:p>
    <w:p w:rsidR="0077518D" w:rsidRPr="0077518D" w:rsidRDefault="0077518D" w:rsidP="0077518D">
      <w:pPr>
        <w:shd w:val="clear" w:color="auto" w:fill="FFFFFF"/>
        <w:spacing w:after="0" w:line="240" w:lineRule="auto"/>
        <w:ind w:left="980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77518D" w:rsidRPr="0077518D" w:rsidRDefault="0077518D" w:rsidP="0077518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eastAsia="ru-RU"/>
        </w:rPr>
      </w:pPr>
      <w:r w:rsidRPr="0077518D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4564A1" w:rsidRDefault="004564A1"/>
    <w:sectPr w:rsidR="0045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C1852"/>
    <w:multiLevelType w:val="multilevel"/>
    <w:tmpl w:val="8958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D72DB"/>
    <w:multiLevelType w:val="multilevel"/>
    <w:tmpl w:val="2C04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84448"/>
    <w:multiLevelType w:val="multilevel"/>
    <w:tmpl w:val="73EA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A4255"/>
    <w:multiLevelType w:val="multilevel"/>
    <w:tmpl w:val="FF5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94848"/>
    <w:multiLevelType w:val="multilevel"/>
    <w:tmpl w:val="51C4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6B32AD"/>
    <w:multiLevelType w:val="multilevel"/>
    <w:tmpl w:val="C830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2"/>
    </w:lvlOverride>
  </w:num>
  <w:num w:numId="4">
    <w:abstractNumId w:val="0"/>
  </w:num>
  <w:num w:numId="5">
    <w:abstractNumId w:val="2"/>
    <w:lvlOverride w:ilvl="0">
      <w:startOverride w:val="3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FF"/>
    <w:rsid w:val="004564A1"/>
    <w:rsid w:val="006F6741"/>
    <w:rsid w:val="0077518D"/>
    <w:rsid w:val="00A85824"/>
    <w:rsid w:val="00B14DFF"/>
    <w:rsid w:val="00D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F7A23-88EF-44A9-80F3-A0EF0E6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5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77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7518D"/>
    <w:rPr>
      <w:color w:val="0000FF"/>
      <w:u w:val="single"/>
    </w:rPr>
  </w:style>
  <w:style w:type="character" w:styleId="a5">
    <w:name w:val="Strong"/>
    <w:basedOn w:val="a0"/>
    <w:uiPriority w:val="22"/>
    <w:qFormat/>
    <w:rsid w:val="0077518D"/>
    <w:rPr>
      <w:b/>
      <w:bCs/>
    </w:rPr>
  </w:style>
  <w:style w:type="character" w:styleId="a6">
    <w:name w:val="Emphasis"/>
    <w:basedOn w:val="a0"/>
    <w:uiPriority w:val="20"/>
    <w:qFormat/>
    <w:rsid w:val="007751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2021-01-15T14:23:00Z</dcterms:created>
  <dcterms:modified xsi:type="dcterms:W3CDTF">2021-01-15T15:02:00Z</dcterms:modified>
</cp:coreProperties>
</file>